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E66DD" w14:textId="77777777" w:rsidR="00FA2C80" w:rsidRPr="00FA2C80" w:rsidRDefault="00FA2C80" w:rsidP="00FA2C80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0" w:name="OLE_LINK1"/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  <w:r w:rsidRPr="00FA2C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TARYBOS</w:t>
      </w:r>
    </w:p>
    <w:p w14:paraId="7AFCF1D1" w14:textId="77777777" w:rsidR="00FA2C80" w:rsidRP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TEISĖTVARKOS, JAUNIMO IR VISUOMENINIŲ ORGANIZACIJŲ KOMITETO</w:t>
      </w:r>
    </w:p>
    <w:p w14:paraId="54D5CE58" w14:textId="77777777" w:rsidR="00FA2C80" w:rsidRP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POSĖDŽIO DARBOTVARKĖ</w:t>
      </w:r>
    </w:p>
    <w:p w14:paraId="2959E3B5" w14:textId="77777777" w:rsidR="00FA2C80" w:rsidRP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</w:p>
    <w:bookmarkEnd w:id="0"/>
    <w:p w14:paraId="78815325" w14:textId="402449DB" w:rsidR="006F18B9" w:rsidRDefault="006F18B9" w:rsidP="006F18B9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6F18B9">
        <w:rPr>
          <w:rFonts w:ascii="Times New Roman" w:eastAsia="Times New Roman" w:hAnsi="Times New Roman" w:cs="Times New Roman"/>
          <w:b/>
          <w:sz w:val="24"/>
          <w:szCs w:val="24"/>
        </w:rPr>
        <w:t>Posėdis</w:t>
      </w:r>
      <w:r w:rsidR="00511B3D">
        <w:rPr>
          <w:rFonts w:ascii="Times New Roman" w:eastAsia="Times New Roman" w:hAnsi="Times New Roman" w:cs="Times New Roman"/>
          <w:b/>
          <w:sz w:val="24"/>
          <w:szCs w:val="24"/>
        </w:rPr>
        <w:t xml:space="preserve"> vyks </w:t>
      </w:r>
      <w:r w:rsidR="001D4003">
        <w:rPr>
          <w:rFonts w:ascii="Times New Roman" w:eastAsia="Times New Roman" w:hAnsi="Times New Roman" w:cs="Times New Roman"/>
          <w:b/>
          <w:sz w:val="24"/>
          <w:szCs w:val="24"/>
        </w:rPr>
        <w:t>2022 m. vasario 21</w:t>
      </w:r>
      <w:r w:rsidR="0039558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11B3D">
        <w:rPr>
          <w:rFonts w:ascii="Times New Roman" w:eastAsia="Times New Roman" w:hAnsi="Times New Roman" w:cs="Times New Roman"/>
          <w:b/>
          <w:sz w:val="24"/>
          <w:szCs w:val="24"/>
        </w:rPr>
        <w:t>d. 13</w:t>
      </w:r>
      <w:r w:rsidRPr="006F18B9">
        <w:rPr>
          <w:rFonts w:ascii="Times New Roman" w:eastAsia="Times New Roman" w:hAnsi="Times New Roman" w:cs="Times New Roman"/>
          <w:b/>
          <w:sz w:val="24"/>
          <w:szCs w:val="24"/>
        </w:rPr>
        <w:t xml:space="preserve"> val. nuotoliniu būdu realiuoju laiku elektroninių ryšių priemonėmis.</w:t>
      </w:r>
    </w:p>
    <w:p w14:paraId="4F2457E5" w14:textId="77777777" w:rsidR="00B92B46" w:rsidRDefault="00B92B46" w:rsidP="00B92B4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E62">
        <w:rPr>
          <w:rFonts w:ascii="Times New Roman" w:hAnsi="Times New Roman" w:cs="Times New Roman"/>
          <w:color w:val="FF0000"/>
          <w:sz w:val="24"/>
          <w:szCs w:val="24"/>
        </w:rPr>
        <w:t xml:space="preserve">            </w:t>
      </w:r>
      <w:r w:rsidRPr="007C3DD2">
        <w:rPr>
          <w:rFonts w:ascii="Times New Roman" w:hAnsi="Times New Roman" w:cs="Times New Roman"/>
          <w:sz w:val="24"/>
          <w:szCs w:val="24"/>
        </w:rPr>
        <w:t>1. Dėl Anykščių rajono savivaldybės 2022–2024 metų strateginio veiklos plano patvirtinimo</w:t>
      </w:r>
      <w:r>
        <w:rPr>
          <w:rFonts w:ascii="Times New Roman" w:hAnsi="Times New Roman" w:cs="Times New Roman"/>
          <w:sz w:val="24"/>
          <w:szCs w:val="24"/>
        </w:rPr>
        <w:t xml:space="preserve"> (1-T-65). </w:t>
      </w:r>
      <w:r w:rsidRPr="007C3DD2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404CD790" w14:textId="77777777" w:rsidR="00B92B46" w:rsidRPr="00770E62" w:rsidRDefault="00B92B46" w:rsidP="00B92B4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70E62">
        <w:rPr>
          <w:rFonts w:ascii="Times New Roman" w:hAnsi="Times New Roman" w:cs="Times New Roman"/>
          <w:b/>
          <w:bCs/>
          <w:sz w:val="24"/>
          <w:szCs w:val="24"/>
        </w:rPr>
        <w:t>Pranešėja – Jolanta Jucevičienė</w:t>
      </w:r>
    </w:p>
    <w:p w14:paraId="5EF69450" w14:textId="77777777" w:rsidR="00B92B46" w:rsidRPr="00DE1556" w:rsidRDefault="00B92B46" w:rsidP="00B92B4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556">
        <w:rPr>
          <w:rFonts w:ascii="Times New Roman" w:hAnsi="Times New Roman" w:cs="Times New Roman"/>
          <w:sz w:val="24"/>
          <w:szCs w:val="24"/>
        </w:rPr>
        <w:t xml:space="preserve">            2. Dėl Anykščių rajono savivaldybės 2022 metų biudžeto patvirtinimo (1-T-66).</w:t>
      </w:r>
    </w:p>
    <w:p w14:paraId="34A4BB92" w14:textId="1377C855" w:rsidR="00B92B46" w:rsidRPr="00770E62" w:rsidRDefault="00B92B46" w:rsidP="00B92B4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0E62">
        <w:rPr>
          <w:rFonts w:ascii="Times New Roman" w:hAnsi="Times New Roman" w:cs="Times New Roman"/>
          <w:sz w:val="24"/>
          <w:szCs w:val="24"/>
        </w:rPr>
        <w:t xml:space="preserve"> </w:t>
      </w:r>
      <w:r w:rsidRPr="00770E62">
        <w:rPr>
          <w:rFonts w:ascii="Times New Roman" w:hAnsi="Times New Roman" w:cs="Times New Roman"/>
          <w:b/>
          <w:bCs/>
          <w:sz w:val="24"/>
          <w:szCs w:val="24"/>
        </w:rPr>
        <w:t xml:space="preserve">           Pranešėja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0E62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="00544CFE" w:rsidRPr="00544CFE">
        <w:rPr>
          <w:rFonts w:ascii="Times New Roman" w:hAnsi="Times New Roman" w:cs="Times New Roman"/>
          <w:b/>
          <w:bCs/>
          <w:sz w:val="24"/>
          <w:szCs w:val="24"/>
        </w:rPr>
        <w:t>Danuta Gruzinskienė</w:t>
      </w:r>
    </w:p>
    <w:p w14:paraId="39ACF412" w14:textId="77777777" w:rsidR="00B92B46" w:rsidRPr="00770E62" w:rsidRDefault="00B92B46" w:rsidP="00B92B4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E62">
        <w:rPr>
          <w:rFonts w:ascii="Times New Roman" w:hAnsi="Times New Roman" w:cs="Times New Roman"/>
          <w:sz w:val="24"/>
          <w:szCs w:val="24"/>
        </w:rPr>
        <w:t xml:space="preserve">            5. Dėl Anykščių rajono savivaldybės tarybos 2021 m. lapkričio 25 d. sprendimo Nr. 1-TS-311 „Dėl Anykščių rajono savivaldybės 2022 m. Užimtumo didinimo programos patvirtinimo“ pakeitimo (1-T-55)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70E6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1C1C26" w14:textId="77777777" w:rsidR="00B92B46" w:rsidRPr="00770E62" w:rsidRDefault="00B92B46" w:rsidP="00B92B4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E62">
        <w:rPr>
          <w:rFonts w:ascii="Times New Roman" w:hAnsi="Times New Roman" w:cs="Times New Roman"/>
          <w:sz w:val="24"/>
          <w:szCs w:val="24"/>
        </w:rPr>
        <w:t xml:space="preserve">            6. Dėl pritarimo Anykščių socialinės globos namų padalinio steigimui ir Anykščių socialinės globos namų nuostatų patvirtinimo (1-T-62)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70E6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70ADD4" w14:textId="77777777" w:rsidR="00B92B46" w:rsidRPr="00770E62" w:rsidRDefault="00B92B46" w:rsidP="00B92B4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0E62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 – Ieva Gražytė</w:t>
      </w:r>
    </w:p>
    <w:p w14:paraId="3DC9778E" w14:textId="77777777" w:rsidR="00B92B46" w:rsidRPr="00770E62" w:rsidRDefault="00B92B46" w:rsidP="00B92B4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E62">
        <w:rPr>
          <w:rFonts w:ascii="Times New Roman" w:hAnsi="Times New Roman" w:cs="Times New Roman"/>
          <w:sz w:val="24"/>
          <w:szCs w:val="24"/>
        </w:rPr>
        <w:t xml:space="preserve">            7. Dėl Anykščių rajono savivaldybės tarybos 2021 m. vasario 18 d. sprendimo Nr. 1-TS-47 „Dėl Anykščių rajono savivaldybės aplinkos apsaugos rėmimo specialiosios programos 2021 m. priemonių patvirtinimo“ pakeitimo (1-T-59)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70E6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FC5EBF" w14:textId="77777777" w:rsidR="00B92B46" w:rsidRPr="00770E62" w:rsidRDefault="00B92B46" w:rsidP="00B92B4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E62">
        <w:rPr>
          <w:rFonts w:ascii="Times New Roman" w:hAnsi="Times New Roman" w:cs="Times New Roman"/>
          <w:sz w:val="24"/>
          <w:szCs w:val="24"/>
        </w:rPr>
        <w:t xml:space="preserve">            8. Dėl Anykščių rajono savivaldybės aplinkos apsaugos rėmimo specialiosios programos 2021 m. priemonių vykdymo ataskaitos patvirtinimo (1-T-48)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70E6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CBAF43" w14:textId="77777777" w:rsidR="00B92B46" w:rsidRDefault="00B92B46" w:rsidP="00B92B4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E62">
        <w:rPr>
          <w:rFonts w:ascii="Times New Roman" w:hAnsi="Times New Roman" w:cs="Times New Roman"/>
          <w:sz w:val="24"/>
          <w:szCs w:val="24"/>
        </w:rPr>
        <w:t xml:space="preserve">            9. Dėl Anykščių rajono savivaldybės aplinkos apsaugos rėmimo specialiosios programos 2022 m. priemonių patvirtinimo (1-T-49)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70E6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0F6A24" w14:textId="77777777" w:rsidR="00B92B46" w:rsidRPr="00DE1556" w:rsidRDefault="00B92B46" w:rsidP="00B92B4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770E62">
        <w:rPr>
          <w:rFonts w:ascii="Times New Roman" w:hAnsi="Times New Roman" w:cs="Times New Roman"/>
          <w:b/>
          <w:bCs/>
          <w:sz w:val="24"/>
          <w:szCs w:val="24"/>
        </w:rPr>
        <w:t xml:space="preserve">Pranešėjas – </w:t>
      </w:r>
      <w:r>
        <w:rPr>
          <w:rFonts w:ascii="Times New Roman" w:hAnsi="Times New Roman" w:cs="Times New Roman"/>
          <w:b/>
          <w:bCs/>
          <w:sz w:val="24"/>
          <w:szCs w:val="24"/>
        </w:rPr>
        <w:t>Simas Aštrauskas</w:t>
      </w:r>
    </w:p>
    <w:p w14:paraId="7767C7E2" w14:textId="77777777" w:rsidR="00B92B46" w:rsidRPr="00770E62" w:rsidRDefault="00B92B46" w:rsidP="00B92B4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E62">
        <w:rPr>
          <w:rFonts w:ascii="Times New Roman" w:hAnsi="Times New Roman" w:cs="Times New Roman"/>
          <w:sz w:val="24"/>
          <w:szCs w:val="24"/>
        </w:rPr>
        <w:t xml:space="preserve">            10. Dėl nemokamo keleivių vežimo vietinio reguliaraus susisiekimo autobusų maršrutais Anykščių mieste nustatymo (1-T-58)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70E6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6C1D04" w14:textId="77777777" w:rsidR="00B92B46" w:rsidRPr="00770E62" w:rsidRDefault="00B92B46" w:rsidP="00B92B4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E62">
        <w:rPr>
          <w:rFonts w:ascii="Times New Roman" w:hAnsi="Times New Roman" w:cs="Times New Roman"/>
          <w:sz w:val="24"/>
          <w:szCs w:val="24"/>
        </w:rPr>
        <w:t xml:space="preserve">            11. Dėl UAB Anykščių komunalinio ūkio teikiamų paslaugų įkainių patvirtinimo (1-T-63)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70E6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A1FC4B" w14:textId="77777777" w:rsidR="00B92B46" w:rsidRPr="00770E62" w:rsidRDefault="00B92B46" w:rsidP="00B92B4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0E62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Pranešėjas – Algirdas Žalkauskas</w:t>
      </w:r>
    </w:p>
    <w:p w14:paraId="72589AEA" w14:textId="77777777" w:rsidR="00B92B46" w:rsidRPr="00770E62" w:rsidRDefault="00B92B46" w:rsidP="00B92B4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E62">
        <w:rPr>
          <w:rFonts w:ascii="Times New Roman" w:hAnsi="Times New Roman" w:cs="Times New Roman"/>
          <w:sz w:val="24"/>
          <w:szCs w:val="24"/>
        </w:rPr>
        <w:lastRenderedPageBreak/>
        <w:t xml:space="preserve">            12. Dėl Anykščių rajono savivaldybės tarybos 2013 m. spalio 31 d. sprendimo Nr. TS-345 „Dėl viešosios įstaigos Anykščių menų inkubatoriaus-menų studijos aprašų patvirtinimo“ pakeitimo (1-T-64)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70E6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3C02C3" w14:textId="77777777" w:rsidR="00B92B46" w:rsidRPr="00770E62" w:rsidRDefault="00B92B46" w:rsidP="00B92B4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E62">
        <w:rPr>
          <w:rFonts w:ascii="Times New Roman" w:hAnsi="Times New Roman" w:cs="Times New Roman"/>
          <w:sz w:val="24"/>
          <w:szCs w:val="24"/>
        </w:rPr>
        <w:t xml:space="preserve">            13. Dėl Anykščių rajono savivaldybės tarybos 2013 m. vasario 28 d. sprendimo Nr. 1-TS-62 „Dėl Anykščių kultūros centro nuostatų naujos redakcijos patvirtinimo“ pakeitimo (1-T-57)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70E6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42C124" w14:textId="77777777" w:rsidR="00B92B46" w:rsidRPr="00770E62" w:rsidRDefault="00B92B46" w:rsidP="00B92B4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E62">
        <w:rPr>
          <w:rFonts w:ascii="Times New Roman" w:hAnsi="Times New Roman" w:cs="Times New Roman"/>
          <w:sz w:val="24"/>
          <w:szCs w:val="24"/>
        </w:rPr>
        <w:t xml:space="preserve">            14. Dėl Anykščių rajono savivaldybės tarybos 2017 m. kovo 30 d. sprendimo Nr. 1-TS-101 „Dėl Anykščių kultūros  centro teikiamų paslaugų įkainių patvirtinimo“ pakeitimo (1-T-56)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70E6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F854CC" w14:textId="77777777" w:rsidR="00B92B46" w:rsidRPr="00DE1556" w:rsidRDefault="00B92B46" w:rsidP="00B92B4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556">
        <w:rPr>
          <w:rFonts w:ascii="Times New Roman" w:hAnsi="Times New Roman" w:cs="Times New Roman"/>
          <w:sz w:val="24"/>
          <w:szCs w:val="24"/>
        </w:rPr>
        <w:t xml:space="preserve">            15. Dėl Anykščių rajono savivaldybės tarybos 2003 m. gegužės 29 d. sprendimo Nr. TS-121 „Dėl vietinės rinkliavos už leidimo organizuoti komercinius renginius savivaldybei priklausančiose ar valdytojo teise valdomose viešojo naudojimo teritorijose išdavimą“ pakeitimo (1-T-69).</w:t>
      </w:r>
    </w:p>
    <w:p w14:paraId="3DDA0454" w14:textId="77777777" w:rsidR="00B92B46" w:rsidRPr="00770E62" w:rsidRDefault="00B92B46" w:rsidP="00B92B4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0E62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 – Inga Eidrigevičienė</w:t>
      </w:r>
    </w:p>
    <w:p w14:paraId="7942FA92" w14:textId="77777777" w:rsidR="00B92B46" w:rsidRPr="00770E62" w:rsidRDefault="00B92B46" w:rsidP="00B92B4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E62">
        <w:rPr>
          <w:rFonts w:ascii="Times New Roman" w:hAnsi="Times New Roman" w:cs="Times New Roman"/>
          <w:sz w:val="24"/>
          <w:szCs w:val="24"/>
        </w:rPr>
        <w:t xml:space="preserve">            17. Dėl Anykščių rajono savivaldybės tarybos 2021 m. rugsėjo 30 d. sprendimo Nr. 1-TS-267 „Dėl Anykščių rajono savivaldybės bendrojo ugdymo mokyklų tinklo pertvarkos 2021–2025 metų bendrojo plano patvirtinimo“ pakeitimo (1-T-47)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70E6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93AD53" w14:textId="77777777" w:rsidR="00B92B46" w:rsidRPr="00770E62" w:rsidRDefault="00B92B46" w:rsidP="00B92B4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E62">
        <w:rPr>
          <w:rFonts w:ascii="Times New Roman" w:hAnsi="Times New Roman" w:cs="Times New Roman"/>
          <w:sz w:val="24"/>
          <w:szCs w:val="24"/>
        </w:rPr>
        <w:t xml:space="preserve">            18. Dėl Anykščių rajono savivaldybės tarybos 2018 m. spalio 25 d. sprendimo Nr. 1-TS-278 „Dėl Anykščių rajono savivaldybės neformaliojo vaikų švietimo lėšų skyrimo ir naudojimo tvarkos aprašo patvirtinimo“ pripažinimo netekusiu galios (1-T-50)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70E6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6D0D69" w14:textId="77777777" w:rsidR="00B92B46" w:rsidRPr="00770E62" w:rsidRDefault="00B92B46" w:rsidP="00B92B4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E62">
        <w:rPr>
          <w:rFonts w:ascii="Times New Roman" w:hAnsi="Times New Roman" w:cs="Times New Roman"/>
          <w:sz w:val="24"/>
          <w:szCs w:val="24"/>
        </w:rPr>
        <w:t xml:space="preserve">            19. Dėl Anykščių rajono savivaldybės tarybos 2020 m. gegužės 28 d.  sprendimo Nr. 1-TS-155 ,,Dėl Anykščių rajono mokyklų mokytojų ir pagalbos mokiniui specialistų (išskyrus psichologus) atestacijos komisijų patvirtinimo“ pakeitimo (1-T-51)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70E6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A86131" w14:textId="77777777" w:rsidR="00B92B46" w:rsidRDefault="00B92B46" w:rsidP="00B92B4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E62">
        <w:rPr>
          <w:rFonts w:ascii="Times New Roman" w:hAnsi="Times New Roman" w:cs="Times New Roman"/>
          <w:sz w:val="24"/>
          <w:szCs w:val="24"/>
        </w:rPr>
        <w:t xml:space="preserve">            20. Dėl pritarimo dalyvauti  „Tūkstantmečio mokyklų“ programoje (1-T-60)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70E6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A56BCB" w14:textId="77777777" w:rsidR="00B92B46" w:rsidRPr="00770E62" w:rsidRDefault="00B92B46" w:rsidP="00B92B4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21. </w:t>
      </w:r>
      <w:r w:rsidRPr="00991D59">
        <w:rPr>
          <w:rFonts w:ascii="Times New Roman" w:hAnsi="Times New Roman" w:cs="Times New Roman"/>
          <w:sz w:val="24"/>
          <w:szCs w:val="24"/>
        </w:rPr>
        <w:t>Dėl Anykščių meno mokyklos nuostatų patvirtinimo</w:t>
      </w:r>
      <w:r>
        <w:rPr>
          <w:rFonts w:ascii="Times New Roman" w:hAnsi="Times New Roman" w:cs="Times New Roman"/>
          <w:sz w:val="24"/>
          <w:szCs w:val="24"/>
        </w:rPr>
        <w:t xml:space="preserve"> (1-T-68).</w:t>
      </w:r>
    </w:p>
    <w:p w14:paraId="3A25202A" w14:textId="77777777" w:rsidR="00B92B46" w:rsidRPr="00770E62" w:rsidRDefault="00B92B46" w:rsidP="00B92B4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0E62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770E62">
        <w:rPr>
          <w:rFonts w:ascii="Times New Roman" w:hAnsi="Times New Roman" w:cs="Times New Roman"/>
          <w:b/>
          <w:bCs/>
          <w:sz w:val="24"/>
          <w:szCs w:val="24"/>
        </w:rPr>
        <w:t xml:space="preserve"> – Jurgita Banienė</w:t>
      </w:r>
    </w:p>
    <w:p w14:paraId="70A398A8" w14:textId="77777777" w:rsidR="00B92B46" w:rsidRDefault="00B92B46" w:rsidP="006F18B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5543F7" w14:textId="1050F6C4" w:rsidR="000E453A" w:rsidRDefault="009D7009" w:rsidP="001D4003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0ACD9E38" w14:textId="77777777" w:rsidR="006B5C8B" w:rsidRPr="00D53FFA" w:rsidRDefault="006B5C8B" w:rsidP="00D53FFA">
      <w:pPr>
        <w:autoSpaceDN w:val="0"/>
        <w:spacing w:line="360" w:lineRule="auto"/>
        <w:jc w:val="both"/>
        <w:rPr>
          <w:rFonts w:ascii="TimesLT" w:eastAsia="Times New Roman" w:hAnsi="TimesLT" w:cs="Times New Roman"/>
          <w:b/>
          <w:sz w:val="24"/>
          <w:szCs w:val="20"/>
        </w:rPr>
      </w:pPr>
    </w:p>
    <w:sectPr w:rsidR="006B5C8B" w:rsidRPr="00D53FFA" w:rsidSect="00DA0E1A">
      <w:headerReference w:type="even" r:id="rId7"/>
      <w:headerReference w:type="default" r:id="rId8"/>
      <w:pgSz w:w="12240" w:h="15840" w:code="1"/>
      <w:pgMar w:top="993" w:right="56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7EE61" w14:textId="77777777" w:rsidR="00801EA5" w:rsidRDefault="00801EA5">
      <w:pPr>
        <w:spacing w:after="0" w:line="240" w:lineRule="auto"/>
      </w:pPr>
      <w:r>
        <w:separator/>
      </w:r>
    </w:p>
  </w:endnote>
  <w:endnote w:type="continuationSeparator" w:id="0">
    <w:p w14:paraId="5348ABFA" w14:textId="77777777" w:rsidR="00801EA5" w:rsidRDefault="00801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FB486" w14:textId="77777777" w:rsidR="00801EA5" w:rsidRDefault="00801EA5">
      <w:pPr>
        <w:spacing w:after="0" w:line="240" w:lineRule="auto"/>
      </w:pPr>
      <w:r>
        <w:separator/>
      </w:r>
    </w:p>
  </w:footnote>
  <w:footnote w:type="continuationSeparator" w:id="0">
    <w:p w14:paraId="5439AB27" w14:textId="77777777" w:rsidR="00801EA5" w:rsidRDefault="00801E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5061A" w14:textId="77777777" w:rsidR="004516B2" w:rsidRDefault="00FA2C80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BE7FCA5" w14:textId="77777777" w:rsidR="004516B2" w:rsidRDefault="00801EA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68BC6" w14:textId="77777777" w:rsidR="004516B2" w:rsidRDefault="00FA2C80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F3197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265D1F98" w14:textId="77777777" w:rsidR="004516B2" w:rsidRDefault="00801EA5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2C80"/>
    <w:rsid w:val="0001295D"/>
    <w:rsid w:val="00035438"/>
    <w:rsid w:val="00065F00"/>
    <w:rsid w:val="00072AEE"/>
    <w:rsid w:val="00096564"/>
    <w:rsid w:val="000D523A"/>
    <w:rsid w:val="000D58B7"/>
    <w:rsid w:val="000E453A"/>
    <w:rsid w:val="000F1B8B"/>
    <w:rsid w:val="00100F2E"/>
    <w:rsid w:val="001205E5"/>
    <w:rsid w:val="001913CB"/>
    <w:rsid w:val="001A3A4A"/>
    <w:rsid w:val="001A787D"/>
    <w:rsid w:val="001B0986"/>
    <w:rsid w:val="001D4003"/>
    <w:rsid w:val="001E5E3C"/>
    <w:rsid w:val="001F5DF0"/>
    <w:rsid w:val="002C4D02"/>
    <w:rsid w:val="002F3FB8"/>
    <w:rsid w:val="003060EA"/>
    <w:rsid w:val="00327FBD"/>
    <w:rsid w:val="00395580"/>
    <w:rsid w:val="003E114B"/>
    <w:rsid w:val="00436FD7"/>
    <w:rsid w:val="00437FCD"/>
    <w:rsid w:val="004423C1"/>
    <w:rsid w:val="00472FB4"/>
    <w:rsid w:val="004D442E"/>
    <w:rsid w:val="004E5529"/>
    <w:rsid w:val="00511B3D"/>
    <w:rsid w:val="00520579"/>
    <w:rsid w:val="00544CFE"/>
    <w:rsid w:val="00653BDC"/>
    <w:rsid w:val="006828A6"/>
    <w:rsid w:val="006B5C8B"/>
    <w:rsid w:val="006C433F"/>
    <w:rsid w:val="006D490F"/>
    <w:rsid w:val="006D552F"/>
    <w:rsid w:val="006F18B9"/>
    <w:rsid w:val="00713F73"/>
    <w:rsid w:val="00717B9A"/>
    <w:rsid w:val="00732D85"/>
    <w:rsid w:val="00753345"/>
    <w:rsid w:val="00796CDE"/>
    <w:rsid w:val="007C14BE"/>
    <w:rsid w:val="007C38AA"/>
    <w:rsid w:val="007E41C2"/>
    <w:rsid w:val="00801EA5"/>
    <w:rsid w:val="00842BEC"/>
    <w:rsid w:val="008F3DA7"/>
    <w:rsid w:val="009021C4"/>
    <w:rsid w:val="00917FA2"/>
    <w:rsid w:val="00920021"/>
    <w:rsid w:val="009422C8"/>
    <w:rsid w:val="009D7009"/>
    <w:rsid w:val="00A82D67"/>
    <w:rsid w:val="00AA0625"/>
    <w:rsid w:val="00AF3197"/>
    <w:rsid w:val="00B370CA"/>
    <w:rsid w:val="00B67973"/>
    <w:rsid w:val="00B73E72"/>
    <w:rsid w:val="00B83A8A"/>
    <w:rsid w:val="00B92B46"/>
    <w:rsid w:val="00C119BE"/>
    <w:rsid w:val="00C60D8F"/>
    <w:rsid w:val="00C63F7D"/>
    <w:rsid w:val="00C947AA"/>
    <w:rsid w:val="00CC0A8A"/>
    <w:rsid w:val="00D32F9E"/>
    <w:rsid w:val="00D53FFA"/>
    <w:rsid w:val="00DB20E1"/>
    <w:rsid w:val="00DB3B53"/>
    <w:rsid w:val="00E100AE"/>
    <w:rsid w:val="00E16827"/>
    <w:rsid w:val="00E27E7A"/>
    <w:rsid w:val="00E47572"/>
    <w:rsid w:val="00E659EF"/>
    <w:rsid w:val="00E81A3D"/>
    <w:rsid w:val="00E90C2F"/>
    <w:rsid w:val="00EF0F70"/>
    <w:rsid w:val="00F611C3"/>
    <w:rsid w:val="00F73E02"/>
    <w:rsid w:val="00FA2C80"/>
    <w:rsid w:val="00FF2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9F4D6"/>
  <w15:docId w15:val="{218EA430-F164-46E6-9E2C-53A1886D7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A2C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A2C80"/>
  </w:style>
  <w:style w:type="character" w:styleId="Puslapionumeris">
    <w:name w:val="page number"/>
    <w:basedOn w:val="Numatytasispastraiposriftas"/>
    <w:rsid w:val="00FA2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87B72-69A8-47ED-8F10-0A057F069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2338</Words>
  <Characters>1334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Taryba</dc:creator>
  <cp:lastModifiedBy>Taryba</cp:lastModifiedBy>
  <cp:revision>4</cp:revision>
  <dcterms:created xsi:type="dcterms:W3CDTF">2022-02-14T11:00:00Z</dcterms:created>
  <dcterms:modified xsi:type="dcterms:W3CDTF">2022-02-15T09:34:00Z</dcterms:modified>
</cp:coreProperties>
</file>